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21B3" w:rsidRPr="00C121B3" w:rsidRDefault="00C121B3" w:rsidP="00C121B3">
      <w:pPr>
        <w:shd w:val="clear" w:color="auto" w:fill="001D45"/>
        <w:spacing w:line="360" w:lineRule="atLeast"/>
        <w:outlineLvl w:val="1"/>
        <w:rPr>
          <w:rFonts w:eastAsia="Times New Roman" w:cs="Arial"/>
          <w:b/>
          <w:bCs/>
          <w:color w:val="FFFFFF"/>
          <w:sz w:val="36"/>
          <w:szCs w:val="36"/>
          <w:lang w:val="en" w:eastAsia="en-AU"/>
        </w:rPr>
      </w:pPr>
      <w:r w:rsidRPr="00C121B3">
        <w:rPr>
          <w:rFonts w:eastAsia="Times New Roman" w:cs="Arial"/>
          <w:b/>
          <w:bCs/>
          <w:color w:val="FFFFFF"/>
          <w:sz w:val="36"/>
          <w:szCs w:val="36"/>
          <w:lang w:val="en" w:eastAsia="en-AU"/>
        </w:rPr>
        <w:t>Rheumatology Update</w:t>
      </w:r>
    </w:p>
    <w:p w:rsidR="00C121B3" w:rsidRPr="00C121B3" w:rsidRDefault="00C121B3" w:rsidP="00C121B3">
      <w:pPr>
        <w:spacing w:before="105" w:after="105" w:line="555" w:lineRule="atLeast"/>
        <w:outlineLvl w:val="0"/>
        <w:rPr>
          <w:rFonts w:eastAsia="Times New Roman" w:cs="Arial"/>
          <w:b/>
          <w:bCs/>
          <w:color w:val="312F3E"/>
          <w:kern w:val="36"/>
          <w:lang w:val="en" w:eastAsia="en-AU"/>
        </w:rPr>
      </w:pPr>
    </w:p>
    <w:p w:rsidR="00C121B3" w:rsidRPr="00C121B3" w:rsidRDefault="00C121B3" w:rsidP="00C121B3">
      <w:pPr>
        <w:spacing w:before="105" w:after="105" w:line="555" w:lineRule="atLeast"/>
        <w:outlineLvl w:val="0"/>
        <w:rPr>
          <w:rFonts w:eastAsia="Times New Roman" w:cs="Arial"/>
          <w:b/>
          <w:bCs/>
          <w:color w:val="312F3E"/>
          <w:kern w:val="36"/>
          <w:sz w:val="48"/>
          <w:szCs w:val="48"/>
          <w:lang w:val="en" w:eastAsia="en-AU"/>
        </w:rPr>
      </w:pPr>
      <w:r w:rsidRPr="00C121B3">
        <w:rPr>
          <w:rFonts w:eastAsia="Times New Roman" w:cs="Arial"/>
          <w:b/>
          <w:bCs/>
          <w:color w:val="312F3E"/>
          <w:kern w:val="36"/>
          <w:sz w:val="48"/>
          <w:szCs w:val="48"/>
          <w:lang w:val="en" w:eastAsia="en-AU"/>
        </w:rPr>
        <w:t>6 of the best bits from the ARA annual conference</w:t>
      </w:r>
    </w:p>
    <w:p w:rsidR="00C121B3" w:rsidRPr="00C121B3" w:rsidRDefault="00C121B3" w:rsidP="00C121B3">
      <w:pPr>
        <w:spacing w:line="360" w:lineRule="atLeast"/>
        <w:rPr>
          <w:rFonts w:eastAsia="Times New Roman" w:cs="Arial"/>
          <w:sz w:val="24"/>
          <w:szCs w:val="24"/>
          <w:lang w:val="en" w:eastAsia="en-AU"/>
        </w:rPr>
      </w:pPr>
      <w:r w:rsidRPr="00C121B3">
        <w:rPr>
          <w:rFonts w:eastAsia="Times New Roman" w:cs="Arial"/>
          <w:noProof/>
          <w:sz w:val="24"/>
          <w:szCs w:val="24"/>
          <w:lang w:val="en" w:eastAsia="en-AU"/>
        </w:rPr>
        <w:drawing>
          <wp:inline distT="0" distB="0" distL="0" distR="0">
            <wp:extent cx="666750" cy="666750"/>
            <wp:effectExtent l="0" t="0" r="0" b="0"/>
            <wp:docPr id="3" name="Picture 3" descr="https://d371ua0s3oj08z.cloudfront.net/styles/square_author_image/Pain_Clare_2015.jpg?itok=CRKKT4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d371ua0s3oj08z.cloudfront.net/styles/square_author_image/Pain_Clare_2015.jpg?itok=CRKKT4b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0" cy="666750"/>
                    </a:xfrm>
                    <a:prstGeom prst="rect">
                      <a:avLst/>
                    </a:prstGeom>
                    <a:noFill/>
                    <a:ln>
                      <a:noFill/>
                    </a:ln>
                  </pic:spPr>
                </pic:pic>
              </a:graphicData>
            </a:graphic>
          </wp:inline>
        </w:drawing>
      </w:r>
    </w:p>
    <w:p w:rsidR="00C121B3" w:rsidRPr="00C121B3" w:rsidRDefault="00C121B3" w:rsidP="00C121B3">
      <w:pPr>
        <w:spacing w:line="360" w:lineRule="atLeast"/>
        <w:rPr>
          <w:rFonts w:eastAsia="Times New Roman" w:cs="Arial"/>
          <w:sz w:val="24"/>
          <w:szCs w:val="24"/>
          <w:lang w:val="en" w:eastAsia="en-AU"/>
        </w:rPr>
      </w:pPr>
      <w:hyperlink r:id="rId6" w:history="1">
        <w:r w:rsidRPr="00C121B3">
          <w:rPr>
            <w:rFonts w:eastAsia="Times New Roman" w:cs="Arial"/>
            <w:color w:val="001D45"/>
            <w:sz w:val="24"/>
            <w:szCs w:val="24"/>
            <w:u w:val="single"/>
            <w:lang w:val="en" w:eastAsia="en-AU"/>
          </w:rPr>
          <w:t>Clare Pain</w:t>
        </w:r>
      </w:hyperlink>
    </w:p>
    <w:p w:rsidR="00C121B3" w:rsidRPr="00C121B3" w:rsidRDefault="00C121B3" w:rsidP="00C121B3">
      <w:pPr>
        <w:spacing w:line="360" w:lineRule="atLeast"/>
        <w:rPr>
          <w:rFonts w:eastAsia="Times New Roman" w:cs="Arial"/>
          <w:sz w:val="24"/>
          <w:szCs w:val="24"/>
          <w:lang w:val="en" w:eastAsia="en-AU"/>
        </w:rPr>
      </w:pPr>
      <w:r w:rsidRPr="00C121B3">
        <w:rPr>
          <w:rFonts w:eastAsia="Times New Roman" w:cs="Arial"/>
          <w:sz w:val="24"/>
          <w:szCs w:val="24"/>
          <w:lang w:val="en" w:eastAsia="en-AU"/>
        </w:rPr>
        <w:t xml:space="preserve">1 June 2017 </w:t>
      </w:r>
    </w:p>
    <w:p w:rsidR="00C121B3" w:rsidRPr="00C121B3" w:rsidRDefault="00C121B3" w:rsidP="00C121B3">
      <w:pPr>
        <w:spacing w:line="360" w:lineRule="atLeast"/>
        <w:rPr>
          <w:rFonts w:eastAsia="Times New Roman" w:cs="Arial"/>
          <w:sz w:val="24"/>
          <w:szCs w:val="24"/>
          <w:lang w:val="en" w:eastAsia="en-AU"/>
        </w:rPr>
      </w:pPr>
      <w:r w:rsidRPr="00C121B3">
        <w:rPr>
          <w:rFonts w:eastAsia="Times New Roman" w:cs="Arial"/>
          <w:noProof/>
          <w:sz w:val="24"/>
          <w:szCs w:val="24"/>
          <w:lang w:val="en" w:eastAsia="en-AU"/>
        </w:rPr>
        <w:drawing>
          <wp:inline distT="0" distB="0" distL="0" distR="0">
            <wp:extent cx="6934200" cy="3267075"/>
            <wp:effectExtent l="0" t="0" r="0" b="9525"/>
            <wp:docPr id="2" name="Picture 2" descr="https://d371ua0s3oj08z.cloudfront.net/styles/center_column_image/field/image/SKYCITY%20Auckland%20Convention%20Centre%202.JPG?itok=lO_w4Su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d371ua0s3oj08z.cloudfront.net/styles/center_column_image/field/image/SKYCITY%20Auckland%20Convention%20Centre%202.JPG?itok=lO_w4Suc"/>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34200" cy="3267075"/>
                    </a:xfrm>
                    <a:prstGeom prst="rect">
                      <a:avLst/>
                    </a:prstGeom>
                    <a:noFill/>
                    <a:ln>
                      <a:noFill/>
                    </a:ln>
                  </pic:spPr>
                </pic:pic>
              </a:graphicData>
            </a:graphic>
          </wp:inline>
        </w:drawing>
      </w:r>
    </w:p>
    <w:p w:rsidR="00C121B3" w:rsidRPr="00C121B3" w:rsidRDefault="00C121B3" w:rsidP="00C121B3">
      <w:pPr>
        <w:spacing w:before="360" w:after="360" w:line="360" w:lineRule="atLeast"/>
        <w:rPr>
          <w:rFonts w:eastAsia="Times New Roman" w:cs="Arial"/>
          <w:sz w:val="24"/>
          <w:szCs w:val="24"/>
          <w:lang w:val="en" w:eastAsia="en-AU"/>
        </w:rPr>
      </w:pPr>
      <w:r w:rsidRPr="00C121B3">
        <w:rPr>
          <w:rFonts w:eastAsia="Times New Roman" w:cs="Arial"/>
          <w:sz w:val="24"/>
          <w:szCs w:val="24"/>
          <w:lang w:val="en" w:eastAsia="en-AU"/>
        </w:rPr>
        <w:t>The Australian Rheumatology Association held its annual conference in New Zealand this year, with more than 600 delegates converging in Auckland for a smorgasbord of rheumatological delights.</w:t>
      </w:r>
    </w:p>
    <w:p w:rsidR="00C121B3" w:rsidRPr="00C121B3" w:rsidRDefault="00C121B3" w:rsidP="00C121B3">
      <w:pPr>
        <w:spacing w:before="360" w:after="360" w:line="360" w:lineRule="atLeast"/>
        <w:rPr>
          <w:rFonts w:eastAsia="Times New Roman" w:cs="Arial"/>
          <w:sz w:val="24"/>
          <w:szCs w:val="24"/>
          <w:lang w:val="en" w:eastAsia="en-AU"/>
        </w:rPr>
      </w:pPr>
      <w:r w:rsidRPr="00C121B3">
        <w:rPr>
          <w:rFonts w:eastAsia="Times New Roman" w:cs="Arial"/>
          <w:sz w:val="24"/>
          <w:szCs w:val="24"/>
          <w:lang w:val="en" w:eastAsia="en-AU"/>
        </w:rPr>
        <w:t xml:space="preserve">Eminent rheumatologists from overseas included </w:t>
      </w:r>
      <w:r w:rsidRPr="00C121B3">
        <w:rPr>
          <w:rFonts w:eastAsia="Times New Roman" w:cs="Arial"/>
          <w:b/>
          <w:bCs/>
          <w:sz w:val="24"/>
          <w:szCs w:val="24"/>
          <w:lang w:val="en" w:eastAsia="en-AU"/>
        </w:rPr>
        <w:t>Professor Arthur Kavanaugh</w:t>
      </w:r>
      <w:r w:rsidRPr="00C121B3">
        <w:rPr>
          <w:rFonts w:eastAsia="Times New Roman" w:cs="Arial"/>
          <w:sz w:val="24"/>
          <w:szCs w:val="24"/>
          <w:lang w:val="en" w:eastAsia="en-AU"/>
        </w:rPr>
        <w:t xml:space="preserve"> of the University of California, San Diego, USA and </w:t>
      </w:r>
      <w:r w:rsidRPr="00C121B3">
        <w:rPr>
          <w:rFonts w:eastAsia="Times New Roman" w:cs="Arial"/>
          <w:b/>
          <w:bCs/>
          <w:sz w:val="24"/>
          <w:szCs w:val="24"/>
          <w:lang w:val="en" w:eastAsia="en-AU"/>
        </w:rPr>
        <w:t xml:space="preserve">Professor Georg </w:t>
      </w:r>
      <w:proofErr w:type="spellStart"/>
      <w:r w:rsidRPr="00C121B3">
        <w:rPr>
          <w:rFonts w:eastAsia="Times New Roman" w:cs="Arial"/>
          <w:b/>
          <w:bCs/>
          <w:sz w:val="24"/>
          <w:szCs w:val="24"/>
          <w:lang w:val="en" w:eastAsia="en-AU"/>
        </w:rPr>
        <w:t>Schett</w:t>
      </w:r>
      <w:proofErr w:type="spellEnd"/>
      <w:r w:rsidRPr="00C121B3">
        <w:rPr>
          <w:rFonts w:eastAsia="Times New Roman" w:cs="Arial"/>
          <w:sz w:val="24"/>
          <w:szCs w:val="24"/>
          <w:lang w:val="en" w:eastAsia="en-AU"/>
        </w:rPr>
        <w:t xml:space="preserve"> of University Hospital, Erlangen in Germany. Professor </w:t>
      </w:r>
      <w:proofErr w:type="spellStart"/>
      <w:r w:rsidRPr="00C121B3">
        <w:rPr>
          <w:rFonts w:eastAsia="Times New Roman" w:cs="Arial"/>
          <w:sz w:val="24"/>
          <w:szCs w:val="24"/>
          <w:lang w:val="en" w:eastAsia="en-AU"/>
        </w:rPr>
        <w:t>Schett</w:t>
      </w:r>
      <w:proofErr w:type="spellEnd"/>
      <w:r w:rsidRPr="00C121B3">
        <w:rPr>
          <w:rFonts w:eastAsia="Times New Roman" w:cs="Arial"/>
          <w:sz w:val="24"/>
          <w:szCs w:val="24"/>
          <w:lang w:val="en" w:eastAsia="en-AU"/>
        </w:rPr>
        <w:t xml:space="preserve"> made his complex research in basic science easily approachable to the busy physician.</w:t>
      </w:r>
    </w:p>
    <w:p w:rsidR="00C121B3" w:rsidRPr="00C121B3" w:rsidRDefault="00C121B3" w:rsidP="00C121B3">
      <w:pPr>
        <w:spacing w:before="360" w:after="360" w:line="360" w:lineRule="atLeast"/>
        <w:rPr>
          <w:rFonts w:eastAsia="Times New Roman" w:cs="Arial"/>
          <w:sz w:val="24"/>
          <w:szCs w:val="24"/>
          <w:lang w:val="en" w:eastAsia="en-AU"/>
        </w:rPr>
      </w:pPr>
      <w:r w:rsidRPr="00C121B3">
        <w:rPr>
          <w:rFonts w:eastAsia="Times New Roman" w:cs="Arial"/>
          <w:sz w:val="24"/>
          <w:szCs w:val="24"/>
          <w:lang w:val="en" w:eastAsia="en-AU"/>
        </w:rPr>
        <w:t xml:space="preserve">Some of the most useful sessions were those given by experts in other </w:t>
      </w:r>
      <w:proofErr w:type="spellStart"/>
      <w:r w:rsidRPr="00C121B3">
        <w:rPr>
          <w:rFonts w:eastAsia="Times New Roman" w:cs="Arial"/>
          <w:sz w:val="24"/>
          <w:szCs w:val="24"/>
          <w:lang w:val="en" w:eastAsia="en-AU"/>
        </w:rPr>
        <w:t>specialities</w:t>
      </w:r>
      <w:proofErr w:type="spellEnd"/>
      <w:r w:rsidRPr="00C121B3">
        <w:rPr>
          <w:rFonts w:eastAsia="Times New Roman" w:cs="Arial"/>
          <w:sz w:val="24"/>
          <w:szCs w:val="24"/>
          <w:lang w:val="en" w:eastAsia="en-AU"/>
        </w:rPr>
        <w:t xml:space="preserve">, one attendee told </w:t>
      </w:r>
      <w:r w:rsidRPr="00C121B3">
        <w:rPr>
          <w:rFonts w:eastAsia="Times New Roman" w:cs="Arial"/>
          <w:i/>
          <w:iCs/>
          <w:sz w:val="24"/>
          <w:szCs w:val="24"/>
          <w:lang w:val="en" w:eastAsia="en-AU"/>
        </w:rPr>
        <w:t>Rheumatology Update</w:t>
      </w:r>
      <w:r w:rsidRPr="00C121B3">
        <w:rPr>
          <w:rFonts w:eastAsia="Times New Roman" w:cs="Arial"/>
          <w:sz w:val="24"/>
          <w:szCs w:val="24"/>
          <w:lang w:val="en" w:eastAsia="en-AU"/>
        </w:rPr>
        <w:t xml:space="preserve">. Professors </w:t>
      </w:r>
      <w:r w:rsidRPr="00C121B3">
        <w:rPr>
          <w:rFonts w:eastAsia="Times New Roman" w:cs="Arial"/>
          <w:b/>
          <w:bCs/>
          <w:sz w:val="24"/>
          <w:szCs w:val="24"/>
          <w:lang w:val="en" w:eastAsia="en-AU"/>
        </w:rPr>
        <w:t xml:space="preserve">Edward </w:t>
      </w:r>
      <w:proofErr w:type="spellStart"/>
      <w:r w:rsidRPr="00C121B3">
        <w:rPr>
          <w:rFonts w:eastAsia="Times New Roman" w:cs="Arial"/>
          <w:b/>
          <w:bCs/>
          <w:sz w:val="24"/>
          <w:szCs w:val="24"/>
          <w:lang w:val="en" w:eastAsia="en-AU"/>
        </w:rPr>
        <w:t>Gane</w:t>
      </w:r>
      <w:proofErr w:type="spellEnd"/>
      <w:r w:rsidRPr="00C121B3">
        <w:rPr>
          <w:rFonts w:eastAsia="Times New Roman" w:cs="Arial"/>
          <w:sz w:val="24"/>
          <w:szCs w:val="24"/>
          <w:lang w:val="en" w:eastAsia="en-AU"/>
        </w:rPr>
        <w:t xml:space="preserve">, </w:t>
      </w:r>
      <w:r w:rsidRPr="00C121B3">
        <w:rPr>
          <w:rFonts w:eastAsia="Times New Roman" w:cs="Arial"/>
          <w:b/>
          <w:bCs/>
          <w:sz w:val="24"/>
          <w:szCs w:val="24"/>
          <w:lang w:val="en" w:eastAsia="en-AU"/>
        </w:rPr>
        <w:t>Keith Petrie</w:t>
      </w:r>
      <w:r w:rsidRPr="00C121B3">
        <w:rPr>
          <w:rFonts w:eastAsia="Times New Roman" w:cs="Arial"/>
          <w:sz w:val="24"/>
          <w:szCs w:val="24"/>
          <w:lang w:val="en" w:eastAsia="en-AU"/>
        </w:rPr>
        <w:t xml:space="preserve"> and </w:t>
      </w:r>
      <w:r w:rsidRPr="00C121B3">
        <w:rPr>
          <w:rFonts w:eastAsia="Times New Roman" w:cs="Arial"/>
          <w:b/>
          <w:bCs/>
          <w:sz w:val="24"/>
          <w:szCs w:val="24"/>
          <w:lang w:val="en" w:eastAsia="en-AU"/>
        </w:rPr>
        <w:t>Jill Cornish</w:t>
      </w:r>
      <w:r w:rsidRPr="00C121B3">
        <w:rPr>
          <w:rFonts w:eastAsia="Times New Roman" w:cs="Arial"/>
          <w:sz w:val="24"/>
          <w:szCs w:val="24"/>
          <w:lang w:val="en" w:eastAsia="en-AU"/>
        </w:rPr>
        <w:t xml:space="preserve"> tailored their talks on hepatology, health psychology and endocrinology to be of practical use to rheumatology clinicians.</w:t>
      </w:r>
    </w:p>
    <w:p w:rsidR="00C121B3" w:rsidRPr="00C121B3" w:rsidRDefault="00C121B3" w:rsidP="00C121B3">
      <w:pPr>
        <w:spacing w:before="360" w:after="360" w:line="360" w:lineRule="atLeast"/>
        <w:rPr>
          <w:rFonts w:eastAsia="Times New Roman" w:cs="Arial"/>
          <w:sz w:val="24"/>
          <w:szCs w:val="24"/>
          <w:lang w:val="en" w:eastAsia="en-AU"/>
        </w:rPr>
      </w:pPr>
      <w:r w:rsidRPr="00C121B3">
        <w:rPr>
          <w:rFonts w:eastAsia="Times New Roman" w:cs="Arial"/>
          <w:sz w:val="24"/>
          <w:szCs w:val="24"/>
          <w:lang w:val="en" w:eastAsia="en-AU"/>
        </w:rPr>
        <w:lastRenderedPageBreak/>
        <w:t>Here is a taste of some of the research papers presented:</w:t>
      </w:r>
    </w:p>
    <w:p w:rsidR="00C121B3" w:rsidRPr="00C121B3" w:rsidRDefault="00C121B3" w:rsidP="00C121B3">
      <w:pPr>
        <w:numPr>
          <w:ilvl w:val="0"/>
          <w:numId w:val="4"/>
        </w:numPr>
        <w:spacing w:before="100" w:beforeAutospacing="1" w:after="100" w:afterAutospacing="1" w:line="360" w:lineRule="atLeast"/>
        <w:ind w:left="0"/>
        <w:rPr>
          <w:rFonts w:eastAsia="Times New Roman" w:cs="Arial"/>
          <w:sz w:val="24"/>
          <w:szCs w:val="24"/>
          <w:lang w:val="en" w:eastAsia="en-AU"/>
        </w:rPr>
      </w:pPr>
      <w:r w:rsidRPr="00C121B3">
        <w:rPr>
          <w:rFonts w:eastAsia="Times New Roman" w:cs="Arial"/>
          <w:sz w:val="24"/>
          <w:szCs w:val="24"/>
          <w:lang w:val="en" w:eastAsia="en-AU"/>
        </w:rPr>
        <w:t xml:space="preserve">Although high dose fish oil supplementation has been shown to have benefits in early rheumatoid arthritis, including reducing triple therapy failure and increasing remission rates, it brought no benefit for bone mineral density in a three-year clinical trial of patients with RA, reported a group led by </w:t>
      </w:r>
      <w:r w:rsidRPr="00C121B3">
        <w:rPr>
          <w:rFonts w:eastAsia="Times New Roman" w:cs="Arial"/>
          <w:b/>
          <w:bCs/>
          <w:sz w:val="24"/>
          <w:szCs w:val="24"/>
          <w:lang w:val="en" w:eastAsia="en-AU"/>
        </w:rPr>
        <w:t>Dr Susanna Proudman</w:t>
      </w:r>
      <w:r w:rsidRPr="00C121B3">
        <w:rPr>
          <w:rFonts w:eastAsia="Times New Roman" w:cs="Arial"/>
          <w:sz w:val="24"/>
          <w:szCs w:val="24"/>
          <w:lang w:val="en" w:eastAsia="en-AU"/>
        </w:rPr>
        <w:t xml:space="preserve"> of the University of Adelaide.</w:t>
      </w:r>
    </w:p>
    <w:p w:rsidR="00C121B3" w:rsidRPr="00C121B3" w:rsidRDefault="00C121B3" w:rsidP="00C121B3">
      <w:pPr>
        <w:numPr>
          <w:ilvl w:val="0"/>
          <w:numId w:val="4"/>
        </w:numPr>
        <w:spacing w:before="100" w:beforeAutospacing="1" w:after="100" w:afterAutospacing="1" w:line="360" w:lineRule="atLeast"/>
        <w:ind w:left="0"/>
        <w:rPr>
          <w:rFonts w:eastAsia="Times New Roman" w:cs="Arial"/>
          <w:sz w:val="24"/>
          <w:szCs w:val="24"/>
          <w:lang w:val="en" w:eastAsia="en-AU"/>
        </w:rPr>
      </w:pPr>
      <w:r w:rsidRPr="00C121B3">
        <w:rPr>
          <w:rFonts w:eastAsia="Times New Roman" w:cs="Arial"/>
          <w:sz w:val="24"/>
          <w:szCs w:val="24"/>
          <w:lang w:val="en" w:eastAsia="en-AU"/>
        </w:rPr>
        <w:t xml:space="preserve">Dual-energy computed tomography (DECT) may have an increasing role to play in the assessment of gout, said a group led by </w:t>
      </w:r>
      <w:r w:rsidRPr="00C121B3">
        <w:rPr>
          <w:rFonts w:eastAsia="Times New Roman" w:cs="Arial"/>
          <w:b/>
          <w:bCs/>
          <w:sz w:val="24"/>
          <w:szCs w:val="24"/>
          <w:lang w:val="en" w:eastAsia="en-AU"/>
        </w:rPr>
        <w:t>Professor Nicola Dalbeth</w:t>
      </w:r>
      <w:r w:rsidRPr="00C121B3">
        <w:rPr>
          <w:rFonts w:eastAsia="Times New Roman" w:cs="Arial"/>
          <w:sz w:val="24"/>
          <w:szCs w:val="24"/>
          <w:lang w:val="en" w:eastAsia="en-AU"/>
        </w:rPr>
        <w:t xml:space="preserve"> of the University of Auckland, who was also the conference convener. Concordance of DECT with anatomical pathology for urate deposition, tophus and bone erosion was “excellent” they said.</w:t>
      </w:r>
    </w:p>
    <w:p w:rsidR="00C121B3" w:rsidRPr="00C121B3" w:rsidRDefault="00C121B3" w:rsidP="00C121B3">
      <w:pPr>
        <w:numPr>
          <w:ilvl w:val="0"/>
          <w:numId w:val="4"/>
        </w:numPr>
        <w:spacing w:before="100" w:beforeAutospacing="1" w:after="100" w:afterAutospacing="1" w:line="360" w:lineRule="atLeast"/>
        <w:ind w:left="0"/>
        <w:rPr>
          <w:rFonts w:eastAsia="Times New Roman" w:cs="Arial"/>
          <w:sz w:val="24"/>
          <w:szCs w:val="24"/>
          <w:lang w:val="en" w:eastAsia="en-AU"/>
        </w:rPr>
      </w:pPr>
      <w:r w:rsidRPr="00C121B3">
        <w:rPr>
          <w:rFonts w:eastAsia="Times New Roman" w:cs="Arial"/>
          <w:sz w:val="24"/>
          <w:szCs w:val="24"/>
          <w:lang w:val="en" w:eastAsia="en-AU"/>
        </w:rPr>
        <w:t xml:space="preserve">A team led by </w:t>
      </w:r>
      <w:r w:rsidRPr="00C121B3">
        <w:rPr>
          <w:rFonts w:eastAsia="Times New Roman" w:cs="Arial"/>
          <w:b/>
          <w:bCs/>
          <w:sz w:val="24"/>
          <w:szCs w:val="24"/>
          <w:lang w:val="en" w:eastAsia="en-AU"/>
        </w:rPr>
        <w:t>Professor Rachelle Buchbinder</w:t>
      </w:r>
      <w:r w:rsidRPr="00C121B3">
        <w:rPr>
          <w:rFonts w:eastAsia="Times New Roman" w:cs="Arial"/>
          <w:sz w:val="24"/>
          <w:szCs w:val="24"/>
          <w:lang w:val="en" w:eastAsia="en-AU"/>
        </w:rPr>
        <w:t xml:space="preserve"> of Monash University, reported evidence of an increased risk of lung cancer in patients with rheumatoid arthritis. “RA or the drugs used to treat it may increase malignancy risk”, they said.</w:t>
      </w:r>
    </w:p>
    <w:p w:rsidR="00C121B3" w:rsidRPr="00C121B3" w:rsidRDefault="00C121B3" w:rsidP="00C121B3">
      <w:pPr>
        <w:numPr>
          <w:ilvl w:val="0"/>
          <w:numId w:val="4"/>
        </w:numPr>
        <w:spacing w:before="100" w:beforeAutospacing="1" w:after="100" w:afterAutospacing="1" w:line="360" w:lineRule="atLeast"/>
        <w:ind w:left="0"/>
        <w:rPr>
          <w:rFonts w:eastAsia="Times New Roman" w:cs="Arial"/>
          <w:sz w:val="24"/>
          <w:szCs w:val="24"/>
          <w:lang w:val="en" w:eastAsia="en-AU"/>
        </w:rPr>
      </w:pPr>
      <w:r w:rsidRPr="00C121B3">
        <w:rPr>
          <w:rFonts w:eastAsia="Times New Roman" w:cs="Arial"/>
          <w:sz w:val="24"/>
          <w:szCs w:val="24"/>
          <w:lang w:val="en" w:eastAsia="en-AU"/>
        </w:rPr>
        <w:t xml:space="preserve">About a quarter of patients with rheumatoid arthritis on Disease-modifying antirheumatic drugs (DMARDs) still complain of pain although they have had a good objective response. Rather than increasing their DMARD doses, this group might be better targeted with therapy aimed at pain mechanisms, said the authors led by </w:t>
      </w:r>
      <w:r w:rsidRPr="00C121B3">
        <w:rPr>
          <w:rFonts w:eastAsia="Times New Roman" w:cs="Arial"/>
          <w:b/>
          <w:bCs/>
          <w:sz w:val="24"/>
          <w:szCs w:val="24"/>
          <w:lang w:val="en" w:eastAsia="en-AU"/>
        </w:rPr>
        <w:t>Professor Catherine Hill</w:t>
      </w:r>
      <w:r w:rsidRPr="00C121B3">
        <w:rPr>
          <w:rFonts w:eastAsia="Times New Roman" w:cs="Arial"/>
          <w:sz w:val="24"/>
          <w:szCs w:val="24"/>
          <w:lang w:val="en" w:eastAsia="en-AU"/>
        </w:rPr>
        <w:t xml:space="preserve"> of the Queen Elizabeth Hospital in Adelaide.</w:t>
      </w:r>
    </w:p>
    <w:p w:rsidR="00C121B3" w:rsidRPr="00C121B3" w:rsidRDefault="00C121B3" w:rsidP="00C121B3">
      <w:pPr>
        <w:numPr>
          <w:ilvl w:val="0"/>
          <w:numId w:val="4"/>
        </w:numPr>
        <w:spacing w:before="100" w:beforeAutospacing="1" w:after="100" w:afterAutospacing="1" w:line="360" w:lineRule="atLeast"/>
        <w:ind w:left="0"/>
        <w:rPr>
          <w:rFonts w:eastAsia="Times New Roman" w:cs="Arial"/>
          <w:sz w:val="24"/>
          <w:szCs w:val="24"/>
          <w:lang w:val="en" w:eastAsia="en-AU"/>
        </w:rPr>
      </w:pPr>
      <w:r w:rsidRPr="00C121B3">
        <w:rPr>
          <w:rFonts w:eastAsia="Times New Roman" w:cs="Arial"/>
          <w:sz w:val="24"/>
          <w:szCs w:val="24"/>
          <w:lang w:val="en" w:eastAsia="en-AU"/>
        </w:rPr>
        <w:t xml:space="preserve">Smoking is associated with higher disease activity in axial </w:t>
      </w:r>
      <w:proofErr w:type="spellStart"/>
      <w:r w:rsidRPr="00C121B3">
        <w:rPr>
          <w:rFonts w:eastAsia="Times New Roman" w:cs="Arial"/>
          <w:sz w:val="24"/>
          <w:szCs w:val="24"/>
          <w:lang w:val="en" w:eastAsia="en-AU"/>
        </w:rPr>
        <w:t>spondyloarthritis</w:t>
      </w:r>
      <w:proofErr w:type="spellEnd"/>
      <w:r w:rsidRPr="00C121B3">
        <w:rPr>
          <w:rFonts w:eastAsia="Times New Roman" w:cs="Arial"/>
          <w:sz w:val="24"/>
          <w:szCs w:val="24"/>
          <w:lang w:val="en" w:eastAsia="en-AU"/>
        </w:rPr>
        <w:t xml:space="preserve">, and patients should be encouraged to quit, reported a group led by </w:t>
      </w:r>
      <w:r w:rsidRPr="00C121B3">
        <w:rPr>
          <w:rFonts w:eastAsia="Times New Roman" w:cs="Arial"/>
          <w:b/>
          <w:bCs/>
          <w:sz w:val="24"/>
          <w:szCs w:val="24"/>
          <w:lang w:val="en" w:eastAsia="en-AU"/>
        </w:rPr>
        <w:t xml:space="preserve">Dr J </w:t>
      </w:r>
      <w:proofErr w:type="spellStart"/>
      <w:r w:rsidRPr="00C121B3">
        <w:rPr>
          <w:rFonts w:eastAsia="Times New Roman" w:cs="Arial"/>
          <w:b/>
          <w:bCs/>
          <w:sz w:val="24"/>
          <w:szCs w:val="24"/>
          <w:lang w:val="en" w:eastAsia="en-AU"/>
        </w:rPr>
        <w:t>Highton</w:t>
      </w:r>
      <w:proofErr w:type="spellEnd"/>
      <w:r w:rsidRPr="00C121B3">
        <w:rPr>
          <w:rFonts w:eastAsia="Times New Roman" w:cs="Arial"/>
          <w:sz w:val="24"/>
          <w:szCs w:val="24"/>
          <w:lang w:val="en" w:eastAsia="en-AU"/>
        </w:rPr>
        <w:t xml:space="preserve"> of the University of Otago.</w:t>
      </w:r>
    </w:p>
    <w:p w:rsidR="00C121B3" w:rsidRPr="00C121B3" w:rsidRDefault="00C121B3" w:rsidP="00C121B3">
      <w:pPr>
        <w:numPr>
          <w:ilvl w:val="0"/>
          <w:numId w:val="4"/>
        </w:numPr>
        <w:spacing w:before="100" w:beforeAutospacing="1" w:after="100" w:afterAutospacing="1" w:line="360" w:lineRule="atLeast"/>
        <w:ind w:left="0"/>
        <w:rPr>
          <w:rFonts w:eastAsia="Times New Roman" w:cs="Arial"/>
          <w:sz w:val="24"/>
          <w:szCs w:val="24"/>
          <w:lang w:val="en" w:eastAsia="en-AU"/>
        </w:rPr>
      </w:pPr>
      <w:r w:rsidRPr="00C121B3">
        <w:rPr>
          <w:rFonts w:eastAsia="Times New Roman" w:cs="Arial"/>
          <w:sz w:val="24"/>
          <w:szCs w:val="24"/>
          <w:lang w:val="en" w:eastAsia="en-AU"/>
        </w:rPr>
        <w:t xml:space="preserve">And finally, use of a fibromyalgia severity scale could be helpful in diagnosis, with those scoring higher than 12 being classed as having the condition, reported a small team led by </w:t>
      </w:r>
      <w:r w:rsidRPr="00C121B3">
        <w:rPr>
          <w:rFonts w:eastAsia="Times New Roman" w:cs="Arial"/>
          <w:b/>
          <w:bCs/>
          <w:sz w:val="24"/>
          <w:szCs w:val="24"/>
          <w:lang w:val="en" w:eastAsia="en-AU"/>
        </w:rPr>
        <w:t>Professor Geoffrey Littlejohn</w:t>
      </w:r>
      <w:r w:rsidRPr="00C121B3">
        <w:rPr>
          <w:rFonts w:eastAsia="Times New Roman" w:cs="Arial"/>
          <w:sz w:val="24"/>
          <w:szCs w:val="24"/>
          <w:lang w:val="en" w:eastAsia="en-AU"/>
        </w:rPr>
        <w:t xml:space="preserve"> of Monash University.</w:t>
      </w:r>
    </w:p>
    <w:p w:rsidR="00C121B3" w:rsidRPr="00C121B3" w:rsidRDefault="00C121B3" w:rsidP="00C121B3">
      <w:pPr>
        <w:spacing w:before="360" w:after="360" w:line="360" w:lineRule="atLeast"/>
        <w:rPr>
          <w:rFonts w:eastAsia="Times New Roman" w:cs="Arial"/>
          <w:sz w:val="24"/>
          <w:szCs w:val="24"/>
          <w:lang w:val="en" w:eastAsia="en-AU"/>
        </w:rPr>
      </w:pPr>
      <w:r w:rsidRPr="00C121B3">
        <w:rPr>
          <w:rFonts w:eastAsia="Times New Roman" w:cs="Arial"/>
          <w:sz w:val="24"/>
          <w:szCs w:val="24"/>
          <w:lang w:val="en" w:eastAsia="en-AU"/>
        </w:rPr>
        <w:t xml:space="preserve">More information: </w:t>
      </w:r>
    </w:p>
    <w:p w:rsidR="00C121B3" w:rsidRPr="00C121B3" w:rsidRDefault="00C121B3" w:rsidP="00C121B3">
      <w:pPr>
        <w:spacing w:before="360" w:after="360" w:line="360" w:lineRule="atLeast"/>
        <w:rPr>
          <w:rFonts w:eastAsia="Times New Roman" w:cs="Arial"/>
          <w:sz w:val="24"/>
          <w:szCs w:val="24"/>
          <w:lang w:val="en" w:eastAsia="en-AU"/>
        </w:rPr>
      </w:pPr>
      <w:hyperlink r:id="rId8" w:history="1">
        <w:r w:rsidRPr="00C121B3">
          <w:rPr>
            <w:rFonts w:eastAsia="Times New Roman" w:cs="Arial"/>
            <w:color w:val="001D45"/>
            <w:sz w:val="24"/>
            <w:szCs w:val="24"/>
            <w:u w:val="single"/>
            <w:lang w:val="en" w:eastAsia="en-AU"/>
          </w:rPr>
          <w:t>NZARA and ARA Abstracts</w:t>
        </w:r>
      </w:hyperlink>
      <w:bookmarkStart w:id="0" w:name="_GoBack"/>
      <w:bookmarkEnd w:id="0"/>
    </w:p>
    <w:p w:rsidR="00C121B3" w:rsidRPr="00C121B3" w:rsidRDefault="00C121B3" w:rsidP="00C121B3">
      <w:pPr>
        <w:spacing w:line="360" w:lineRule="atLeast"/>
        <w:outlineLvl w:val="1"/>
        <w:rPr>
          <w:rFonts w:eastAsia="Times New Roman" w:cs="Arial"/>
          <w:b/>
          <w:bCs/>
          <w:sz w:val="36"/>
          <w:szCs w:val="36"/>
          <w:lang w:val="en" w:eastAsia="en-AU"/>
        </w:rPr>
      </w:pPr>
      <w:r w:rsidRPr="00C121B3">
        <w:rPr>
          <w:rFonts w:eastAsia="Times New Roman" w:cs="Arial"/>
          <w:b/>
          <w:bCs/>
          <w:sz w:val="36"/>
          <w:szCs w:val="36"/>
          <w:lang w:val="en" w:eastAsia="en-AU"/>
        </w:rPr>
        <w:t xml:space="preserve">Author: </w:t>
      </w:r>
    </w:p>
    <w:p w:rsidR="00C121B3" w:rsidRPr="00C121B3" w:rsidRDefault="00C121B3" w:rsidP="00C121B3">
      <w:pPr>
        <w:spacing w:line="360" w:lineRule="atLeast"/>
        <w:outlineLvl w:val="1"/>
        <w:rPr>
          <w:rFonts w:eastAsia="Times New Roman" w:cs="Arial"/>
          <w:b/>
          <w:bCs/>
          <w:sz w:val="36"/>
          <w:szCs w:val="36"/>
          <w:lang w:val="en" w:eastAsia="en-AU"/>
        </w:rPr>
      </w:pPr>
      <w:r w:rsidRPr="00C121B3">
        <w:rPr>
          <w:rFonts w:eastAsia="Times New Roman" w:cs="Arial"/>
          <w:b/>
          <w:bCs/>
          <w:sz w:val="36"/>
          <w:szCs w:val="36"/>
          <w:lang w:val="en" w:eastAsia="en-AU"/>
        </w:rPr>
        <w:t>Clare Pain</w:t>
      </w:r>
    </w:p>
    <w:p w:rsidR="00C121B3" w:rsidRPr="00C121B3" w:rsidRDefault="00C121B3" w:rsidP="00C121B3">
      <w:pPr>
        <w:spacing w:line="360" w:lineRule="atLeast"/>
        <w:rPr>
          <w:rFonts w:eastAsia="Times New Roman" w:cs="Arial"/>
          <w:sz w:val="24"/>
          <w:szCs w:val="24"/>
          <w:lang w:val="en" w:eastAsia="en-AU"/>
        </w:rPr>
      </w:pPr>
      <w:r w:rsidRPr="00C121B3">
        <w:rPr>
          <w:rFonts w:eastAsia="Times New Roman" w:cs="Arial"/>
          <w:noProof/>
          <w:sz w:val="24"/>
          <w:szCs w:val="24"/>
          <w:lang w:val="en" w:eastAsia="en-AU"/>
        </w:rPr>
        <w:drawing>
          <wp:inline distT="0" distB="0" distL="0" distR="0">
            <wp:extent cx="666750" cy="666750"/>
            <wp:effectExtent l="0" t="0" r="0" b="0"/>
            <wp:docPr id="1" name="Picture 1" descr="https://d371ua0s3oj08z.cloudfront.net/styles/square_author_image/Pain_Clare_2015.jpg?itok=CRKKT4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d371ua0s3oj08z.cloudfront.net/styles/square_author_image/Pain_Clare_2015.jpg?itok=CRKKT4b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0" cy="666750"/>
                    </a:xfrm>
                    <a:prstGeom prst="rect">
                      <a:avLst/>
                    </a:prstGeom>
                    <a:noFill/>
                    <a:ln>
                      <a:noFill/>
                    </a:ln>
                  </pic:spPr>
                </pic:pic>
              </a:graphicData>
            </a:graphic>
          </wp:inline>
        </w:drawing>
      </w:r>
    </w:p>
    <w:p w:rsidR="00C121B3" w:rsidRPr="00C121B3" w:rsidRDefault="00C121B3" w:rsidP="00C121B3">
      <w:pPr>
        <w:spacing w:line="360" w:lineRule="atLeast"/>
        <w:rPr>
          <w:rFonts w:eastAsia="Times New Roman" w:cs="Arial"/>
          <w:sz w:val="24"/>
          <w:szCs w:val="24"/>
          <w:lang w:val="en" w:eastAsia="en-AU"/>
        </w:rPr>
      </w:pPr>
      <w:r w:rsidRPr="00C121B3">
        <w:rPr>
          <w:rFonts w:eastAsia="Times New Roman" w:cs="Arial"/>
          <w:b/>
          <w:bCs/>
          <w:sz w:val="24"/>
          <w:szCs w:val="24"/>
          <w:lang w:val="en" w:eastAsia="en-AU"/>
        </w:rPr>
        <w:t>Clinical Reporter</w:t>
      </w:r>
    </w:p>
    <w:p w:rsidR="00C121B3" w:rsidRPr="00C121B3" w:rsidRDefault="00C121B3" w:rsidP="00C121B3">
      <w:pPr>
        <w:spacing w:line="360" w:lineRule="atLeast"/>
        <w:rPr>
          <w:rFonts w:eastAsia="Times New Roman" w:cs="Arial"/>
          <w:sz w:val="24"/>
          <w:szCs w:val="24"/>
          <w:lang w:val="en" w:eastAsia="en-AU"/>
        </w:rPr>
      </w:pPr>
      <w:r w:rsidRPr="00C121B3">
        <w:rPr>
          <w:rFonts w:eastAsia="Times New Roman" w:cs="Arial"/>
          <w:sz w:val="24"/>
          <w:szCs w:val="24"/>
          <w:lang w:val="en" w:eastAsia="en-AU"/>
        </w:rPr>
        <w:t xml:space="preserve">Clare Pain combines freelancing as a science and medical writer with working as a medical journalist on </w:t>
      </w:r>
      <w:r w:rsidRPr="00C121B3">
        <w:rPr>
          <w:rFonts w:eastAsia="Times New Roman" w:cs="Arial"/>
          <w:i/>
          <w:iCs/>
          <w:sz w:val="24"/>
          <w:szCs w:val="24"/>
          <w:lang w:val="en" w:eastAsia="en-AU"/>
        </w:rPr>
        <w:t>Medical Observer</w:t>
      </w:r>
      <w:r w:rsidRPr="00C121B3">
        <w:rPr>
          <w:rFonts w:eastAsia="Times New Roman" w:cs="Arial"/>
          <w:sz w:val="24"/>
          <w:szCs w:val="24"/>
          <w:lang w:val="en" w:eastAsia="en-AU"/>
        </w:rPr>
        <w:t>'s sister </w:t>
      </w:r>
      <w:r w:rsidRPr="00C121B3">
        <w:rPr>
          <w:rFonts w:eastAsia="Times New Roman" w:cs="Arial"/>
          <w:i/>
          <w:iCs/>
          <w:sz w:val="24"/>
          <w:szCs w:val="24"/>
          <w:lang w:val="en" w:eastAsia="en-AU"/>
        </w:rPr>
        <w:t xml:space="preserve">Specialist Update </w:t>
      </w:r>
      <w:r w:rsidRPr="00C121B3">
        <w:rPr>
          <w:rFonts w:eastAsia="Times New Roman" w:cs="Arial"/>
          <w:sz w:val="24"/>
          <w:szCs w:val="24"/>
          <w:lang w:val="en" w:eastAsia="en-AU"/>
        </w:rPr>
        <w:t xml:space="preserve">titles. She has written for many outlets including </w:t>
      </w:r>
      <w:r w:rsidRPr="00C121B3">
        <w:rPr>
          <w:rFonts w:eastAsia="Times New Roman" w:cs="Arial"/>
          <w:i/>
          <w:iCs/>
          <w:sz w:val="24"/>
          <w:szCs w:val="24"/>
          <w:lang w:val="en" w:eastAsia="en-AU"/>
        </w:rPr>
        <w:t>New Scientist</w:t>
      </w:r>
      <w:r w:rsidRPr="00C121B3">
        <w:rPr>
          <w:rFonts w:eastAsia="Times New Roman" w:cs="Arial"/>
          <w:sz w:val="24"/>
          <w:szCs w:val="24"/>
          <w:lang w:val="en" w:eastAsia="en-AU"/>
        </w:rPr>
        <w:t xml:space="preserve">, </w:t>
      </w:r>
      <w:r w:rsidRPr="00C121B3">
        <w:rPr>
          <w:rFonts w:eastAsia="Times New Roman" w:cs="Arial"/>
          <w:i/>
          <w:iCs/>
          <w:sz w:val="24"/>
          <w:szCs w:val="24"/>
          <w:lang w:val="en" w:eastAsia="en-AU"/>
        </w:rPr>
        <w:t>Cosmos</w:t>
      </w:r>
      <w:r w:rsidRPr="00C121B3">
        <w:rPr>
          <w:rFonts w:eastAsia="Times New Roman" w:cs="Arial"/>
          <w:sz w:val="24"/>
          <w:szCs w:val="24"/>
          <w:lang w:val="en" w:eastAsia="en-AU"/>
        </w:rPr>
        <w:t xml:space="preserve">, and the ABC. Her work was selected to appear in </w:t>
      </w:r>
      <w:r w:rsidRPr="00C121B3">
        <w:rPr>
          <w:rFonts w:eastAsia="Times New Roman" w:cs="Arial"/>
          <w:i/>
          <w:iCs/>
          <w:sz w:val="24"/>
          <w:szCs w:val="24"/>
          <w:lang w:val="en" w:eastAsia="en-AU"/>
        </w:rPr>
        <w:t>Australia’s Best Science Writing 2015</w:t>
      </w:r>
      <w:r w:rsidRPr="00C121B3">
        <w:rPr>
          <w:rFonts w:eastAsia="Times New Roman" w:cs="Arial"/>
          <w:sz w:val="24"/>
          <w:szCs w:val="24"/>
          <w:lang w:val="en" w:eastAsia="en-AU"/>
        </w:rPr>
        <w:t>.</w:t>
      </w:r>
    </w:p>
    <w:p w:rsidR="00CB1AF3" w:rsidRDefault="00CB1AF3"/>
    <w:sectPr w:rsidR="00CB1AF3" w:rsidSect="00464AC3">
      <w:pgSz w:w="11906" w:h="16838" w:code="9"/>
      <w:pgMar w:top="1134" w:right="1134" w:bottom="1134" w:left="1134"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94DF4"/>
    <w:multiLevelType w:val="multilevel"/>
    <w:tmpl w:val="8676D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6A9355F"/>
    <w:multiLevelType w:val="multilevel"/>
    <w:tmpl w:val="7A022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E7B29A6"/>
    <w:multiLevelType w:val="multilevel"/>
    <w:tmpl w:val="F4889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AED57DB"/>
    <w:multiLevelType w:val="multilevel"/>
    <w:tmpl w:val="72385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21B3"/>
    <w:rsid w:val="000A7D14"/>
    <w:rsid w:val="00195443"/>
    <w:rsid w:val="00464AC3"/>
    <w:rsid w:val="00C121B3"/>
    <w:rsid w:val="00CB1AF3"/>
    <w:rsid w:val="00D3420A"/>
    <w:rsid w:val="00D4009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F0059"/>
  <w15:chartTrackingRefBased/>
  <w15:docId w15:val="{95A4A4CF-461B-4DC7-82F6-845FC929A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40093"/>
    <w:rPr>
      <w:rFonts w:ascii="Arial" w:hAnsi="Arial"/>
    </w:rPr>
  </w:style>
  <w:style w:type="paragraph" w:styleId="Heading1">
    <w:name w:val="heading 1"/>
    <w:basedOn w:val="Normal"/>
    <w:link w:val="Heading1Char"/>
    <w:uiPriority w:val="9"/>
    <w:qFormat/>
    <w:rsid w:val="00C121B3"/>
    <w:pPr>
      <w:spacing w:before="105" w:after="105" w:line="555" w:lineRule="atLeast"/>
      <w:outlineLvl w:val="0"/>
    </w:pPr>
    <w:rPr>
      <w:rFonts w:ascii="Times New Roman" w:eastAsia="Times New Roman" w:hAnsi="Times New Roman" w:cs="Times New Roman"/>
      <w:b/>
      <w:bCs/>
      <w:color w:val="312F3E"/>
      <w:kern w:val="36"/>
      <w:sz w:val="48"/>
      <w:szCs w:val="48"/>
      <w:lang w:eastAsia="en-AU"/>
    </w:rPr>
  </w:style>
  <w:style w:type="paragraph" w:styleId="Heading2">
    <w:name w:val="heading 2"/>
    <w:basedOn w:val="Normal"/>
    <w:link w:val="Heading2Char"/>
    <w:uiPriority w:val="9"/>
    <w:qFormat/>
    <w:rsid w:val="00C121B3"/>
    <w:pPr>
      <w:spacing w:before="100" w:beforeAutospacing="1" w:after="100" w:afterAutospacing="1"/>
      <w:outlineLvl w:val="1"/>
    </w:pPr>
    <w:rPr>
      <w:rFonts w:ascii="Times New Roman" w:eastAsia="Times New Roman" w:hAnsi="Times New Roman" w:cs="Times New Roman"/>
      <w:b/>
      <w:bCs/>
      <w:sz w:val="36"/>
      <w:szCs w:val="36"/>
      <w:lang w:eastAsia="en-AU"/>
    </w:rPr>
  </w:style>
  <w:style w:type="paragraph" w:styleId="Heading4">
    <w:name w:val="heading 4"/>
    <w:basedOn w:val="Normal"/>
    <w:link w:val="Heading4Char"/>
    <w:uiPriority w:val="9"/>
    <w:qFormat/>
    <w:rsid w:val="00C121B3"/>
    <w:pPr>
      <w:spacing w:before="360" w:after="360" w:line="360" w:lineRule="atLeast"/>
      <w:outlineLvl w:val="3"/>
    </w:pPr>
    <w:rPr>
      <w:rFonts w:ascii="Times New Roman" w:eastAsia="Times New Roman" w:hAnsi="Times New Roman" w:cs="Times New Roman"/>
      <w:b/>
      <w:bCs/>
      <w:color w:val="312F3E"/>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21B3"/>
    <w:rPr>
      <w:rFonts w:ascii="Times New Roman" w:eastAsia="Times New Roman" w:hAnsi="Times New Roman" w:cs="Times New Roman"/>
      <w:b/>
      <w:bCs/>
      <w:color w:val="312F3E"/>
      <w:kern w:val="36"/>
      <w:sz w:val="48"/>
      <w:szCs w:val="48"/>
      <w:lang w:eastAsia="en-AU"/>
    </w:rPr>
  </w:style>
  <w:style w:type="character" w:customStyle="1" w:styleId="Heading2Char">
    <w:name w:val="Heading 2 Char"/>
    <w:basedOn w:val="DefaultParagraphFont"/>
    <w:link w:val="Heading2"/>
    <w:uiPriority w:val="9"/>
    <w:rsid w:val="00C121B3"/>
    <w:rPr>
      <w:rFonts w:ascii="Times New Roman" w:eastAsia="Times New Roman" w:hAnsi="Times New Roman" w:cs="Times New Roman"/>
      <w:b/>
      <w:bCs/>
      <w:sz w:val="36"/>
      <w:szCs w:val="36"/>
      <w:lang w:eastAsia="en-AU"/>
    </w:rPr>
  </w:style>
  <w:style w:type="character" w:customStyle="1" w:styleId="Heading4Char">
    <w:name w:val="Heading 4 Char"/>
    <w:basedOn w:val="DefaultParagraphFont"/>
    <w:link w:val="Heading4"/>
    <w:uiPriority w:val="9"/>
    <w:rsid w:val="00C121B3"/>
    <w:rPr>
      <w:rFonts w:ascii="Times New Roman" w:eastAsia="Times New Roman" w:hAnsi="Times New Roman" w:cs="Times New Roman"/>
      <w:b/>
      <w:bCs/>
      <w:color w:val="312F3E"/>
      <w:sz w:val="24"/>
      <w:szCs w:val="24"/>
      <w:lang w:eastAsia="en-AU"/>
    </w:rPr>
  </w:style>
  <w:style w:type="character" w:styleId="Hyperlink">
    <w:name w:val="Hyperlink"/>
    <w:basedOn w:val="DefaultParagraphFont"/>
    <w:uiPriority w:val="99"/>
    <w:semiHidden/>
    <w:unhideWhenUsed/>
    <w:rsid w:val="00C121B3"/>
    <w:rPr>
      <w:color w:val="001D45"/>
      <w:u w:val="single"/>
    </w:rPr>
  </w:style>
  <w:style w:type="character" w:styleId="Strong">
    <w:name w:val="Strong"/>
    <w:basedOn w:val="DefaultParagraphFont"/>
    <w:uiPriority w:val="22"/>
    <w:qFormat/>
    <w:rsid w:val="00C121B3"/>
    <w:rPr>
      <w:b/>
      <w:bCs/>
    </w:rPr>
  </w:style>
  <w:style w:type="paragraph" w:styleId="NormalWeb">
    <w:name w:val="Normal (Web)"/>
    <w:basedOn w:val="Normal"/>
    <w:uiPriority w:val="99"/>
    <w:semiHidden/>
    <w:unhideWhenUsed/>
    <w:rsid w:val="00C121B3"/>
    <w:pPr>
      <w:spacing w:before="360" w:after="360"/>
    </w:pPr>
    <w:rPr>
      <w:rFonts w:ascii="Times New Roman" w:eastAsia="Times New Roman" w:hAnsi="Times New Roman" w:cs="Times New Roman"/>
      <w:sz w:val="24"/>
      <w:szCs w:val="24"/>
      <w:lang w:eastAsia="en-AU"/>
    </w:rPr>
  </w:style>
  <w:style w:type="character" w:customStyle="1" w:styleId="flag-wrapper2">
    <w:name w:val="flag-wrapper2"/>
    <w:basedOn w:val="DefaultParagraphFont"/>
    <w:rsid w:val="00C121B3"/>
  </w:style>
  <w:style w:type="character" w:customStyle="1" w:styleId="flag-throbber2">
    <w:name w:val="flag-throbber2"/>
    <w:basedOn w:val="DefaultParagraphFont"/>
    <w:rsid w:val="00C121B3"/>
  </w:style>
  <w:style w:type="character" w:styleId="Emphasis">
    <w:name w:val="Emphasis"/>
    <w:basedOn w:val="DefaultParagraphFont"/>
    <w:uiPriority w:val="20"/>
    <w:qFormat/>
    <w:rsid w:val="00C121B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12664">
      <w:bodyDiv w:val="1"/>
      <w:marLeft w:val="0"/>
      <w:marRight w:val="0"/>
      <w:marTop w:val="0"/>
      <w:marBottom w:val="0"/>
      <w:divBdr>
        <w:top w:val="none" w:sz="0" w:space="0" w:color="auto"/>
        <w:left w:val="none" w:sz="0" w:space="0" w:color="auto"/>
        <w:bottom w:val="none" w:sz="0" w:space="0" w:color="auto"/>
        <w:right w:val="none" w:sz="0" w:space="0" w:color="auto"/>
      </w:divBdr>
      <w:divsChild>
        <w:div w:id="149909832">
          <w:marLeft w:val="0"/>
          <w:marRight w:val="0"/>
          <w:marTop w:val="0"/>
          <w:marBottom w:val="0"/>
          <w:divBdr>
            <w:top w:val="none" w:sz="0" w:space="0" w:color="auto"/>
            <w:left w:val="none" w:sz="0" w:space="0" w:color="auto"/>
            <w:bottom w:val="none" w:sz="0" w:space="0" w:color="auto"/>
            <w:right w:val="none" w:sz="0" w:space="0" w:color="auto"/>
          </w:divBdr>
          <w:divsChild>
            <w:div w:id="179664464">
              <w:marLeft w:val="0"/>
              <w:marRight w:val="0"/>
              <w:marTop w:val="0"/>
              <w:marBottom w:val="0"/>
              <w:divBdr>
                <w:top w:val="none" w:sz="0" w:space="0" w:color="auto"/>
                <w:left w:val="none" w:sz="0" w:space="0" w:color="auto"/>
                <w:bottom w:val="none" w:sz="0" w:space="0" w:color="auto"/>
                <w:right w:val="none" w:sz="0" w:space="0" w:color="auto"/>
              </w:divBdr>
              <w:divsChild>
                <w:div w:id="256013991">
                  <w:marLeft w:val="0"/>
                  <w:marRight w:val="0"/>
                  <w:marTop w:val="0"/>
                  <w:marBottom w:val="0"/>
                  <w:divBdr>
                    <w:top w:val="none" w:sz="0" w:space="0" w:color="auto"/>
                    <w:left w:val="none" w:sz="0" w:space="0" w:color="auto"/>
                    <w:bottom w:val="none" w:sz="0" w:space="0" w:color="auto"/>
                    <w:right w:val="none" w:sz="0" w:space="0" w:color="auto"/>
                  </w:divBdr>
                  <w:divsChild>
                    <w:div w:id="2021546020">
                      <w:marLeft w:val="0"/>
                      <w:marRight w:val="0"/>
                      <w:marTop w:val="0"/>
                      <w:marBottom w:val="0"/>
                      <w:divBdr>
                        <w:top w:val="none" w:sz="0" w:space="0" w:color="auto"/>
                        <w:left w:val="none" w:sz="0" w:space="0" w:color="auto"/>
                        <w:bottom w:val="none" w:sz="0" w:space="0" w:color="auto"/>
                        <w:right w:val="none" w:sz="0" w:space="0" w:color="auto"/>
                      </w:divBdr>
                      <w:divsChild>
                        <w:div w:id="70661103">
                          <w:marLeft w:val="0"/>
                          <w:marRight w:val="0"/>
                          <w:marTop w:val="0"/>
                          <w:marBottom w:val="0"/>
                          <w:divBdr>
                            <w:top w:val="none" w:sz="0" w:space="0" w:color="auto"/>
                            <w:left w:val="none" w:sz="0" w:space="0" w:color="auto"/>
                            <w:bottom w:val="none" w:sz="0" w:space="0" w:color="auto"/>
                            <w:right w:val="none" w:sz="0" w:space="0" w:color="auto"/>
                          </w:divBdr>
                          <w:divsChild>
                            <w:div w:id="807668103">
                              <w:marLeft w:val="0"/>
                              <w:marRight w:val="0"/>
                              <w:marTop w:val="0"/>
                              <w:marBottom w:val="0"/>
                              <w:divBdr>
                                <w:top w:val="none" w:sz="0" w:space="0" w:color="auto"/>
                                <w:left w:val="none" w:sz="0" w:space="0" w:color="auto"/>
                                <w:bottom w:val="none" w:sz="0" w:space="0" w:color="auto"/>
                                <w:right w:val="none" w:sz="0" w:space="0" w:color="auto"/>
                              </w:divBdr>
                              <w:divsChild>
                                <w:div w:id="1860119943">
                                  <w:marLeft w:val="0"/>
                                  <w:marRight w:val="0"/>
                                  <w:marTop w:val="0"/>
                                  <w:marBottom w:val="0"/>
                                  <w:divBdr>
                                    <w:top w:val="none" w:sz="0" w:space="0" w:color="auto"/>
                                    <w:left w:val="none" w:sz="0" w:space="0" w:color="auto"/>
                                    <w:bottom w:val="none" w:sz="0" w:space="0" w:color="auto"/>
                                    <w:right w:val="none" w:sz="0" w:space="0" w:color="auto"/>
                                  </w:divBdr>
                                  <w:divsChild>
                                    <w:div w:id="1867140014">
                                      <w:marLeft w:val="0"/>
                                      <w:marRight w:val="0"/>
                                      <w:marTop w:val="0"/>
                                      <w:marBottom w:val="0"/>
                                      <w:divBdr>
                                        <w:top w:val="none" w:sz="0" w:space="0" w:color="auto"/>
                                        <w:left w:val="none" w:sz="0" w:space="0" w:color="auto"/>
                                        <w:bottom w:val="none" w:sz="0" w:space="0" w:color="auto"/>
                                        <w:right w:val="none" w:sz="0" w:space="0" w:color="auto"/>
                                      </w:divBdr>
                                      <w:divsChild>
                                        <w:div w:id="1002783304">
                                          <w:marLeft w:val="0"/>
                                          <w:marRight w:val="0"/>
                                          <w:marTop w:val="0"/>
                                          <w:marBottom w:val="0"/>
                                          <w:divBdr>
                                            <w:top w:val="none" w:sz="0" w:space="0" w:color="auto"/>
                                            <w:left w:val="none" w:sz="0" w:space="0" w:color="auto"/>
                                            <w:bottom w:val="none" w:sz="0" w:space="0" w:color="auto"/>
                                            <w:right w:val="none" w:sz="0" w:space="0" w:color="auto"/>
                                          </w:divBdr>
                                          <w:divsChild>
                                            <w:div w:id="1624380919">
                                              <w:marLeft w:val="0"/>
                                              <w:marRight w:val="0"/>
                                              <w:marTop w:val="0"/>
                                              <w:marBottom w:val="0"/>
                                              <w:divBdr>
                                                <w:top w:val="none" w:sz="0" w:space="0" w:color="auto"/>
                                                <w:left w:val="none" w:sz="0" w:space="0" w:color="auto"/>
                                                <w:bottom w:val="none" w:sz="0" w:space="0" w:color="auto"/>
                                                <w:right w:val="none" w:sz="0" w:space="0" w:color="auto"/>
                                              </w:divBdr>
                                              <w:divsChild>
                                                <w:div w:id="436633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634444">
                                          <w:marLeft w:val="0"/>
                                          <w:marRight w:val="0"/>
                                          <w:marTop w:val="0"/>
                                          <w:marBottom w:val="0"/>
                                          <w:divBdr>
                                            <w:top w:val="none" w:sz="0" w:space="0" w:color="auto"/>
                                            <w:left w:val="none" w:sz="0" w:space="0" w:color="auto"/>
                                            <w:bottom w:val="none" w:sz="0" w:space="0" w:color="auto"/>
                                            <w:right w:val="none" w:sz="0" w:space="0" w:color="auto"/>
                                          </w:divBdr>
                                          <w:divsChild>
                                            <w:div w:id="838811820">
                                              <w:marLeft w:val="0"/>
                                              <w:marRight w:val="0"/>
                                              <w:marTop w:val="0"/>
                                              <w:marBottom w:val="0"/>
                                              <w:divBdr>
                                                <w:top w:val="none" w:sz="0" w:space="0" w:color="auto"/>
                                                <w:left w:val="none" w:sz="0" w:space="0" w:color="auto"/>
                                                <w:bottom w:val="none" w:sz="0" w:space="0" w:color="auto"/>
                                                <w:right w:val="none" w:sz="0" w:space="0" w:color="auto"/>
                                              </w:divBdr>
                                              <w:divsChild>
                                                <w:div w:id="2082483545">
                                                  <w:marLeft w:val="0"/>
                                                  <w:marRight w:val="0"/>
                                                  <w:marTop w:val="0"/>
                                                  <w:marBottom w:val="0"/>
                                                  <w:divBdr>
                                                    <w:top w:val="none" w:sz="0" w:space="0" w:color="auto"/>
                                                    <w:left w:val="none" w:sz="0" w:space="0" w:color="auto"/>
                                                    <w:bottom w:val="none" w:sz="0" w:space="0" w:color="auto"/>
                                                    <w:right w:val="none" w:sz="0" w:space="0" w:color="auto"/>
                                                  </w:divBdr>
                                                  <w:divsChild>
                                                    <w:div w:id="1802648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024027">
                                              <w:marLeft w:val="0"/>
                                              <w:marRight w:val="0"/>
                                              <w:marTop w:val="0"/>
                                              <w:marBottom w:val="0"/>
                                              <w:divBdr>
                                                <w:top w:val="none" w:sz="0" w:space="0" w:color="auto"/>
                                                <w:left w:val="none" w:sz="0" w:space="0" w:color="auto"/>
                                                <w:bottom w:val="none" w:sz="0" w:space="0" w:color="auto"/>
                                                <w:right w:val="none" w:sz="0" w:space="0" w:color="auto"/>
                                              </w:divBdr>
                                            </w:div>
                                            <w:div w:id="1935089301">
                                              <w:marLeft w:val="0"/>
                                              <w:marRight w:val="0"/>
                                              <w:marTop w:val="0"/>
                                              <w:marBottom w:val="0"/>
                                              <w:divBdr>
                                                <w:top w:val="none" w:sz="0" w:space="0" w:color="auto"/>
                                                <w:left w:val="none" w:sz="0" w:space="0" w:color="auto"/>
                                                <w:bottom w:val="none" w:sz="0" w:space="0" w:color="auto"/>
                                                <w:right w:val="none" w:sz="0" w:space="0" w:color="auto"/>
                                              </w:divBdr>
                                              <w:divsChild>
                                                <w:div w:id="755326356">
                                                  <w:marLeft w:val="0"/>
                                                  <w:marRight w:val="0"/>
                                                  <w:marTop w:val="0"/>
                                                  <w:marBottom w:val="0"/>
                                                  <w:divBdr>
                                                    <w:top w:val="none" w:sz="0" w:space="0" w:color="auto"/>
                                                    <w:left w:val="none" w:sz="0" w:space="0" w:color="auto"/>
                                                    <w:bottom w:val="none" w:sz="0" w:space="0" w:color="auto"/>
                                                    <w:right w:val="none" w:sz="0" w:space="0" w:color="auto"/>
                                                  </w:divBdr>
                                                  <w:divsChild>
                                                    <w:div w:id="610010781">
                                                      <w:marLeft w:val="0"/>
                                                      <w:marRight w:val="0"/>
                                                      <w:marTop w:val="0"/>
                                                      <w:marBottom w:val="0"/>
                                                      <w:divBdr>
                                                        <w:top w:val="none" w:sz="0" w:space="0" w:color="auto"/>
                                                        <w:left w:val="none" w:sz="0" w:space="0" w:color="auto"/>
                                                        <w:bottom w:val="none" w:sz="0" w:space="0" w:color="auto"/>
                                                        <w:right w:val="none" w:sz="0" w:space="0" w:color="auto"/>
                                                      </w:divBdr>
                                                      <w:divsChild>
                                                        <w:div w:id="1610354526">
                                                          <w:marLeft w:val="0"/>
                                                          <w:marRight w:val="0"/>
                                                          <w:marTop w:val="0"/>
                                                          <w:marBottom w:val="0"/>
                                                          <w:divBdr>
                                                            <w:top w:val="none" w:sz="0" w:space="0" w:color="auto"/>
                                                            <w:left w:val="none" w:sz="0" w:space="0" w:color="auto"/>
                                                            <w:bottom w:val="none" w:sz="0" w:space="0" w:color="auto"/>
                                                            <w:right w:val="none" w:sz="0" w:space="0" w:color="auto"/>
                                                          </w:divBdr>
                                                          <w:divsChild>
                                                            <w:div w:id="54158382">
                                                              <w:marLeft w:val="0"/>
                                                              <w:marRight w:val="0"/>
                                                              <w:marTop w:val="0"/>
                                                              <w:marBottom w:val="0"/>
                                                              <w:divBdr>
                                                                <w:top w:val="none" w:sz="0" w:space="0" w:color="auto"/>
                                                                <w:left w:val="none" w:sz="0" w:space="0" w:color="auto"/>
                                                                <w:bottom w:val="none" w:sz="0" w:space="0" w:color="auto"/>
                                                                <w:right w:val="none" w:sz="0" w:space="0" w:color="auto"/>
                                                              </w:divBdr>
                                                              <w:divsChild>
                                                                <w:div w:id="320817227">
                                                                  <w:marLeft w:val="0"/>
                                                                  <w:marRight w:val="0"/>
                                                                  <w:marTop w:val="0"/>
                                                                  <w:marBottom w:val="0"/>
                                                                  <w:divBdr>
                                                                    <w:top w:val="none" w:sz="0" w:space="0" w:color="auto"/>
                                                                    <w:left w:val="none" w:sz="0" w:space="0" w:color="auto"/>
                                                                    <w:bottom w:val="none" w:sz="0" w:space="0" w:color="auto"/>
                                                                    <w:right w:val="none" w:sz="0" w:space="0" w:color="auto"/>
                                                                  </w:divBdr>
                                                                  <w:divsChild>
                                                                    <w:div w:id="399862871">
                                                                      <w:marLeft w:val="0"/>
                                                                      <w:marRight w:val="0"/>
                                                                      <w:marTop w:val="0"/>
                                                                      <w:marBottom w:val="0"/>
                                                                      <w:divBdr>
                                                                        <w:top w:val="none" w:sz="0" w:space="0" w:color="auto"/>
                                                                        <w:left w:val="none" w:sz="0" w:space="0" w:color="auto"/>
                                                                        <w:bottom w:val="none" w:sz="0" w:space="0" w:color="auto"/>
                                                                        <w:right w:val="none" w:sz="0" w:space="0" w:color="auto"/>
                                                                      </w:divBdr>
                                                                      <w:divsChild>
                                                                        <w:div w:id="541863439">
                                                                          <w:marLeft w:val="0"/>
                                                                          <w:marRight w:val="0"/>
                                                                          <w:marTop w:val="0"/>
                                                                          <w:marBottom w:val="0"/>
                                                                          <w:divBdr>
                                                                            <w:top w:val="none" w:sz="0" w:space="0" w:color="auto"/>
                                                                            <w:left w:val="none" w:sz="0" w:space="0" w:color="auto"/>
                                                                            <w:bottom w:val="none" w:sz="0" w:space="0" w:color="auto"/>
                                                                            <w:right w:val="none" w:sz="0" w:space="0" w:color="auto"/>
                                                                          </w:divBdr>
                                                                          <w:divsChild>
                                                                            <w:div w:id="909773135">
                                                                              <w:marLeft w:val="0"/>
                                                                              <w:marRight w:val="0"/>
                                                                              <w:marTop w:val="0"/>
                                                                              <w:marBottom w:val="0"/>
                                                                              <w:divBdr>
                                                                                <w:top w:val="none" w:sz="0" w:space="0" w:color="auto"/>
                                                                                <w:left w:val="none" w:sz="0" w:space="0" w:color="auto"/>
                                                                                <w:bottom w:val="none" w:sz="0" w:space="0" w:color="auto"/>
                                                                                <w:right w:val="none" w:sz="0" w:space="0" w:color="auto"/>
                                                                              </w:divBdr>
                                                                              <w:divsChild>
                                                                                <w:div w:id="1908417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944481">
                                                                      <w:marLeft w:val="0"/>
                                                                      <w:marRight w:val="0"/>
                                                                      <w:marTop w:val="0"/>
                                                                      <w:marBottom w:val="0"/>
                                                                      <w:divBdr>
                                                                        <w:top w:val="none" w:sz="0" w:space="0" w:color="auto"/>
                                                                        <w:left w:val="none" w:sz="0" w:space="0" w:color="auto"/>
                                                                        <w:bottom w:val="none" w:sz="0" w:space="0" w:color="auto"/>
                                                                        <w:right w:val="none" w:sz="0" w:space="0" w:color="auto"/>
                                                                      </w:divBdr>
                                                                      <w:divsChild>
                                                                        <w:div w:id="1897475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8629714">
                                                  <w:marLeft w:val="0"/>
                                                  <w:marRight w:val="0"/>
                                                  <w:marTop w:val="0"/>
                                                  <w:marBottom w:val="0"/>
                                                  <w:divBdr>
                                                    <w:top w:val="none" w:sz="0" w:space="0" w:color="auto"/>
                                                    <w:left w:val="none" w:sz="0" w:space="0" w:color="auto"/>
                                                    <w:bottom w:val="none" w:sz="0" w:space="0" w:color="auto"/>
                                                    <w:right w:val="none" w:sz="0" w:space="0" w:color="auto"/>
                                                  </w:divBdr>
                                                </w:div>
                                              </w:divsChild>
                                            </w:div>
                                            <w:div w:id="797796300">
                                              <w:marLeft w:val="0"/>
                                              <w:marRight w:val="0"/>
                                              <w:marTop w:val="0"/>
                                              <w:marBottom w:val="0"/>
                                              <w:divBdr>
                                                <w:top w:val="none" w:sz="0" w:space="0" w:color="auto"/>
                                                <w:left w:val="none" w:sz="0" w:space="0" w:color="auto"/>
                                                <w:bottom w:val="none" w:sz="0" w:space="0" w:color="auto"/>
                                                <w:right w:val="none" w:sz="0" w:space="0" w:color="auto"/>
                                              </w:divBdr>
                                              <w:divsChild>
                                                <w:div w:id="1030760662">
                                                  <w:marLeft w:val="0"/>
                                                  <w:marRight w:val="0"/>
                                                  <w:marTop w:val="0"/>
                                                  <w:marBottom w:val="0"/>
                                                  <w:divBdr>
                                                    <w:top w:val="none" w:sz="0" w:space="0" w:color="auto"/>
                                                    <w:left w:val="none" w:sz="0" w:space="0" w:color="auto"/>
                                                    <w:bottom w:val="none" w:sz="0" w:space="0" w:color="auto"/>
                                                    <w:right w:val="none" w:sz="0" w:space="0" w:color="auto"/>
                                                  </w:divBdr>
                                                  <w:divsChild>
                                                    <w:div w:id="1674839626">
                                                      <w:marLeft w:val="0"/>
                                                      <w:marRight w:val="0"/>
                                                      <w:marTop w:val="0"/>
                                                      <w:marBottom w:val="0"/>
                                                      <w:divBdr>
                                                        <w:top w:val="none" w:sz="0" w:space="0" w:color="auto"/>
                                                        <w:left w:val="none" w:sz="0" w:space="0" w:color="auto"/>
                                                        <w:bottom w:val="none" w:sz="0" w:space="0" w:color="auto"/>
                                                        <w:right w:val="none" w:sz="0" w:space="0" w:color="auto"/>
                                                      </w:divBdr>
                                                      <w:divsChild>
                                                        <w:div w:id="122370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22893">
                                              <w:marLeft w:val="0"/>
                                              <w:marRight w:val="0"/>
                                              <w:marTop w:val="0"/>
                                              <w:marBottom w:val="0"/>
                                              <w:divBdr>
                                                <w:top w:val="none" w:sz="0" w:space="0" w:color="auto"/>
                                                <w:left w:val="none" w:sz="0" w:space="0" w:color="auto"/>
                                                <w:bottom w:val="none" w:sz="0" w:space="0" w:color="auto"/>
                                                <w:right w:val="none" w:sz="0" w:space="0" w:color="auto"/>
                                              </w:divBdr>
                                              <w:divsChild>
                                                <w:div w:id="788159628">
                                                  <w:marLeft w:val="0"/>
                                                  <w:marRight w:val="0"/>
                                                  <w:marTop w:val="0"/>
                                                  <w:marBottom w:val="0"/>
                                                  <w:divBdr>
                                                    <w:top w:val="none" w:sz="0" w:space="0" w:color="auto"/>
                                                    <w:left w:val="none" w:sz="0" w:space="0" w:color="auto"/>
                                                    <w:bottom w:val="none" w:sz="0" w:space="0" w:color="auto"/>
                                                    <w:right w:val="none" w:sz="0" w:space="0" w:color="auto"/>
                                                  </w:divBdr>
                                                  <w:divsChild>
                                                    <w:div w:id="956302294">
                                                      <w:marLeft w:val="0"/>
                                                      <w:marRight w:val="0"/>
                                                      <w:marTop w:val="0"/>
                                                      <w:marBottom w:val="0"/>
                                                      <w:divBdr>
                                                        <w:top w:val="none" w:sz="0" w:space="0" w:color="auto"/>
                                                        <w:left w:val="none" w:sz="0" w:space="0" w:color="auto"/>
                                                        <w:bottom w:val="none" w:sz="0" w:space="0" w:color="auto"/>
                                                        <w:right w:val="none" w:sz="0" w:space="0" w:color="auto"/>
                                                      </w:divBdr>
                                                      <w:divsChild>
                                                        <w:div w:id="1246063">
                                                          <w:marLeft w:val="0"/>
                                                          <w:marRight w:val="0"/>
                                                          <w:marTop w:val="0"/>
                                                          <w:marBottom w:val="0"/>
                                                          <w:divBdr>
                                                            <w:top w:val="none" w:sz="0" w:space="0" w:color="auto"/>
                                                            <w:left w:val="none" w:sz="0" w:space="0" w:color="auto"/>
                                                            <w:bottom w:val="none" w:sz="0" w:space="0" w:color="auto"/>
                                                            <w:right w:val="none" w:sz="0" w:space="0" w:color="auto"/>
                                                          </w:divBdr>
                                                          <w:divsChild>
                                                            <w:div w:id="1792164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93464">
                                                      <w:marLeft w:val="0"/>
                                                      <w:marRight w:val="0"/>
                                                      <w:marTop w:val="0"/>
                                                      <w:marBottom w:val="0"/>
                                                      <w:divBdr>
                                                        <w:top w:val="none" w:sz="0" w:space="0" w:color="auto"/>
                                                        <w:left w:val="none" w:sz="0" w:space="0" w:color="auto"/>
                                                        <w:bottom w:val="none" w:sz="0" w:space="0" w:color="auto"/>
                                                        <w:right w:val="none" w:sz="0" w:space="0" w:color="auto"/>
                                                      </w:divBdr>
                                                      <w:divsChild>
                                                        <w:div w:id="473522006">
                                                          <w:marLeft w:val="0"/>
                                                          <w:marRight w:val="0"/>
                                                          <w:marTop w:val="0"/>
                                                          <w:marBottom w:val="0"/>
                                                          <w:divBdr>
                                                            <w:top w:val="none" w:sz="0" w:space="0" w:color="auto"/>
                                                            <w:left w:val="none" w:sz="0" w:space="0" w:color="auto"/>
                                                            <w:bottom w:val="none" w:sz="0" w:space="0" w:color="auto"/>
                                                            <w:right w:val="none" w:sz="0" w:space="0" w:color="auto"/>
                                                          </w:divBdr>
                                                          <w:divsChild>
                                                            <w:div w:id="1626307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9393681">
                                              <w:marLeft w:val="0"/>
                                              <w:marRight w:val="0"/>
                                              <w:marTop w:val="0"/>
                                              <w:marBottom w:val="0"/>
                                              <w:divBdr>
                                                <w:top w:val="none" w:sz="0" w:space="0" w:color="auto"/>
                                                <w:left w:val="none" w:sz="0" w:space="0" w:color="auto"/>
                                                <w:bottom w:val="none" w:sz="0" w:space="0" w:color="auto"/>
                                                <w:right w:val="none" w:sz="0" w:space="0" w:color="auto"/>
                                              </w:divBdr>
                                              <w:divsChild>
                                                <w:div w:id="884373390">
                                                  <w:marLeft w:val="0"/>
                                                  <w:marRight w:val="0"/>
                                                  <w:marTop w:val="0"/>
                                                  <w:marBottom w:val="0"/>
                                                  <w:divBdr>
                                                    <w:top w:val="none" w:sz="0" w:space="0" w:color="auto"/>
                                                    <w:left w:val="none" w:sz="0" w:space="0" w:color="auto"/>
                                                    <w:bottom w:val="none" w:sz="0" w:space="0" w:color="auto"/>
                                                    <w:right w:val="none" w:sz="0" w:space="0" w:color="auto"/>
                                                  </w:divBdr>
                                                  <w:divsChild>
                                                    <w:div w:id="2093500719">
                                                      <w:marLeft w:val="0"/>
                                                      <w:marRight w:val="0"/>
                                                      <w:marTop w:val="0"/>
                                                      <w:marBottom w:val="0"/>
                                                      <w:divBdr>
                                                        <w:top w:val="none" w:sz="0" w:space="0" w:color="auto"/>
                                                        <w:left w:val="none" w:sz="0" w:space="0" w:color="auto"/>
                                                        <w:bottom w:val="none" w:sz="0" w:space="0" w:color="auto"/>
                                                        <w:right w:val="none" w:sz="0" w:space="0" w:color="auto"/>
                                                      </w:divBdr>
                                                      <w:divsChild>
                                                        <w:div w:id="13657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8383658">
                                              <w:marLeft w:val="0"/>
                                              <w:marRight w:val="0"/>
                                              <w:marTop w:val="0"/>
                                              <w:marBottom w:val="0"/>
                                              <w:divBdr>
                                                <w:top w:val="none" w:sz="0" w:space="0" w:color="auto"/>
                                                <w:left w:val="none" w:sz="0" w:space="0" w:color="auto"/>
                                                <w:bottom w:val="none" w:sz="0" w:space="0" w:color="auto"/>
                                                <w:right w:val="none" w:sz="0" w:space="0" w:color="auto"/>
                                              </w:divBdr>
                                              <w:divsChild>
                                                <w:div w:id="1329401889">
                                                  <w:marLeft w:val="0"/>
                                                  <w:marRight w:val="0"/>
                                                  <w:marTop w:val="0"/>
                                                  <w:marBottom w:val="0"/>
                                                  <w:divBdr>
                                                    <w:top w:val="none" w:sz="0" w:space="0" w:color="auto"/>
                                                    <w:left w:val="none" w:sz="0" w:space="0" w:color="auto"/>
                                                    <w:bottom w:val="none" w:sz="0" w:space="0" w:color="auto"/>
                                                    <w:right w:val="none" w:sz="0" w:space="0" w:color="auto"/>
                                                  </w:divBdr>
                                                  <w:divsChild>
                                                    <w:div w:id="1874463043">
                                                      <w:marLeft w:val="0"/>
                                                      <w:marRight w:val="0"/>
                                                      <w:marTop w:val="0"/>
                                                      <w:marBottom w:val="0"/>
                                                      <w:divBdr>
                                                        <w:top w:val="none" w:sz="0" w:space="0" w:color="auto"/>
                                                        <w:left w:val="none" w:sz="0" w:space="0" w:color="auto"/>
                                                        <w:bottom w:val="none" w:sz="0" w:space="0" w:color="auto"/>
                                                        <w:right w:val="none" w:sz="0" w:space="0" w:color="auto"/>
                                                      </w:divBdr>
                                                    </w:div>
                                                    <w:div w:id="1708994322">
                                                      <w:marLeft w:val="0"/>
                                                      <w:marRight w:val="0"/>
                                                      <w:marTop w:val="0"/>
                                                      <w:marBottom w:val="0"/>
                                                      <w:divBdr>
                                                        <w:top w:val="none" w:sz="0" w:space="0" w:color="auto"/>
                                                        <w:left w:val="none" w:sz="0" w:space="0" w:color="auto"/>
                                                        <w:bottom w:val="none" w:sz="0" w:space="0" w:color="auto"/>
                                                        <w:right w:val="none" w:sz="0" w:space="0" w:color="auto"/>
                                                      </w:divBdr>
                                                      <w:divsChild>
                                                        <w:div w:id="173712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9108671">
                                              <w:marLeft w:val="0"/>
                                              <w:marRight w:val="0"/>
                                              <w:marTop w:val="0"/>
                                              <w:marBottom w:val="0"/>
                                              <w:divBdr>
                                                <w:top w:val="none" w:sz="0" w:space="0" w:color="auto"/>
                                                <w:left w:val="none" w:sz="0" w:space="0" w:color="auto"/>
                                                <w:bottom w:val="none" w:sz="0" w:space="0" w:color="auto"/>
                                                <w:right w:val="none" w:sz="0" w:space="0" w:color="auto"/>
                                              </w:divBdr>
                                              <w:divsChild>
                                                <w:div w:id="2093308679">
                                                  <w:marLeft w:val="0"/>
                                                  <w:marRight w:val="0"/>
                                                  <w:marTop w:val="0"/>
                                                  <w:marBottom w:val="0"/>
                                                  <w:divBdr>
                                                    <w:top w:val="none" w:sz="0" w:space="0" w:color="auto"/>
                                                    <w:left w:val="none" w:sz="0" w:space="0" w:color="auto"/>
                                                    <w:bottom w:val="none" w:sz="0" w:space="0" w:color="auto"/>
                                                    <w:right w:val="none" w:sz="0" w:space="0" w:color="auto"/>
                                                  </w:divBdr>
                                                  <w:divsChild>
                                                    <w:div w:id="1763641665">
                                                      <w:marLeft w:val="0"/>
                                                      <w:marRight w:val="0"/>
                                                      <w:marTop w:val="0"/>
                                                      <w:marBottom w:val="0"/>
                                                      <w:divBdr>
                                                        <w:top w:val="none" w:sz="0" w:space="0" w:color="auto"/>
                                                        <w:left w:val="none" w:sz="0" w:space="0" w:color="auto"/>
                                                        <w:bottom w:val="none" w:sz="0" w:space="0" w:color="auto"/>
                                                        <w:right w:val="none" w:sz="0" w:space="0" w:color="auto"/>
                                                      </w:divBdr>
                                                      <w:divsChild>
                                                        <w:div w:id="416251408">
                                                          <w:marLeft w:val="0"/>
                                                          <w:marRight w:val="0"/>
                                                          <w:marTop w:val="0"/>
                                                          <w:marBottom w:val="0"/>
                                                          <w:divBdr>
                                                            <w:top w:val="none" w:sz="0" w:space="0" w:color="auto"/>
                                                            <w:left w:val="none" w:sz="0" w:space="0" w:color="auto"/>
                                                            <w:bottom w:val="none" w:sz="0" w:space="0" w:color="auto"/>
                                                            <w:right w:val="none" w:sz="0" w:space="0" w:color="auto"/>
                                                          </w:divBdr>
                                                          <w:divsChild>
                                                            <w:div w:id="187330592">
                                                              <w:marLeft w:val="0"/>
                                                              <w:marRight w:val="0"/>
                                                              <w:marTop w:val="0"/>
                                                              <w:marBottom w:val="0"/>
                                                              <w:divBdr>
                                                                <w:top w:val="none" w:sz="0" w:space="0" w:color="auto"/>
                                                                <w:left w:val="none" w:sz="0" w:space="0" w:color="auto"/>
                                                                <w:bottom w:val="none" w:sz="0" w:space="0" w:color="auto"/>
                                                                <w:right w:val="none" w:sz="0" w:space="0" w:color="auto"/>
                                                              </w:divBdr>
                                                              <w:divsChild>
                                                                <w:div w:id="679356819">
                                                                  <w:marLeft w:val="0"/>
                                                                  <w:marRight w:val="0"/>
                                                                  <w:marTop w:val="300"/>
                                                                  <w:marBottom w:val="0"/>
                                                                  <w:divBdr>
                                                                    <w:top w:val="none" w:sz="0" w:space="0" w:color="auto"/>
                                                                    <w:left w:val="none" w:sz="0" w:space="0" w:color="auto"/>
                                                                    <w:bottom w:val="none" w:sz="0" w:space="0" w:color="auto"/>
                                                                    <w:right w:val="none" w:sz="0" w:space="0" w:color="auto"/>
                                                                  </w:divBdr>
                                                                  <w:divsChild>
                                                                    <w:div w:id="555817545">
                                                                      <w:marLeft w:val="0"/>
                                                                      <w:marRight w:val="0"/>
                                                                      <w:marTop w:val="0"/>
                                                                      <w:marBottom w:val="0"/>
                                                                      <w:divBdr>
                                                                        <w:top w:val="none" w:sz="0" w:space="0" w:color="auto"/>
                                                                        <w:left w:val="none" w:sz="0" w:space="0" w:color="auto"/>
                                                                        <w:bottom w:val="none" w:sz="0" w:space="0" w:color="auto"/>
                                                                        <w:right w:val="none" w:sz="0" w:space="0" w:color="auto"/>
                                                                      </w:divBdr>
                                                                      <w:divsChild>
                                                                        <w:div w:id="479856601">
                                                                          <w:marLeft w:val="0"/>
                                                                          <w:marRight w:val="0"/>
                                                                          <w:marTop w:val="0"/>
                                                                          <w:marBottom w:val="0"/>
                                                                          <w:divBdr>
                                                                            <w:top w:val="none" w:sz="0" w:space="0" w:color="auto"/>
                                                                            <w:left w:val="none" w:sz="0" w:space="0" w:color="auto"/>
                                                                            <w:bottom w:val="none" w:sz="0" w:space="0" w:color="auto"/>
                                                                            <w:right w:val="none" w:sz="0" w:space="0" w:color="auto"/>
                                                                          </w:divBdr>
                                                                        </w:div>
                                                                      </w:divsChild>
                                                                    </w:div>
                                                                    <w:div w:id="822085654">
                                                                      <w:marLeft w:val="0"/>
                                                                      <w:marRight w:val="0"/>
                                                                      <w:marTop w:val="0"/>
                                                                      <w:marBottom w:val="0"/>
                                                                      <w:divBdr>
                                                                        <w:top w:val="none" w:sz="0" w:space="0" w:color="auto"/>
                                                                        <w:left w:val="none" w:sz="0" w:space="0" w:color="auto"/>
                                                                        <w:bottom w:val="none" w:sz="0" w:space="0" w:color="auto"/>
                                                                        <w:right w:val="none" w:sz="0" w:space="0" w:color="auto"/>
                                                                      </w:divBdr>
                                                                      <w:divsChild>
                                                                        <w:div w:id="107969155">
                                                                          <w:marLeft w:val="0"/>
                                                                          <w:marRight w:val="0"/>
                                                                          <w:marTop w:val="0"/>
                                                                          <w:marBottom w:val="0"/>
                                                                          <w:divBdr>
                                                                            <w:top w:val="none" w:sz="0" w:space="0" w:color="auto"/>
                                                                            <w:left w:val="none" w:sz="0" w:space="0" w:color="auto"/>
                                                                            <w:bottom w:val="none" w:sz="0" w:space="0" w:color="auto"/>
                                                                            <w:right w:val="none" w:sz="0" w:space="0" w:color="auto"/>
                                                                          </w:divBdr>
                                                                          <w:divsChild>
                                                                            <w:div w:id="2003266748">
                                                                              <w:marLeft w:val="0"/>
                                                                              <w:marRight w:val="0"/>
                                                                              <w:marTop w:val="0"/>
                                                                              <w:marBottom w:val="0"/>
                                                                              <w:divBdr>
                                                                                <w:top w:val="none" w:sz="0" w:space="0" w:color="auto"/>
                                                                                <w:left w:val="none" w:sz="0" w:space="0" w:color="auto"/>
                                                                                <w:bottom w:val="none" w:sz="0" w:space="0" w:color="auto"/>
                                                                                <w:right w:val="none" w:sz="0" w:space="0" w:color="auto"/>
                                                                              </w:divBdr>
                                                                              <w:divsChild>
                                                                                <w:div w:id="2127192304">
                                                                                  <w:marLeft w:val="0"/>
                                                                                  <w:marRight w:val="0"/>
                                                                                  <w:marTop w:val="0"/>
                                                                                  <w:marBottom w:val="0"/>
                                                                                  <w:divBdr>
                                                                                    <w:top w:val="none" w:sz="0" w:space="0" w:color="auto"/>
                                                                                    <w:left w:val="none" w:sz="0" w:space="0" w:color="auto"/>
                                                                                    <w:bottom w:val="none" w:sz="0" w:space="0" w:color="auto"/>
                                                                                    <w:right w:val="none" w:sz="0" w:space="0" w:color="auto"/>
                                                                                  </w:divBdr>
                                                                                  <w:divsChild>
                                                                                    <w:div w:id="182820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3575481">
                                                                      <w:marLeft w:val="1500"/>
                                                                      <w:marRight w:val="0"/>
                                                                      <w:marTop w:val="0"/>
                                                                      <w:marBottom w:val="0"/>
                                                                      <w:divBdr>
                                                                        <w:top w:val="none" w:sz="0" w:space="0" w:color="auto"/>
                                                                        <w:left w:val="none" w:sz="0" w:space="0" w:color="auto"/>
                                                                        <w:bottom w:val="none" w:sz="0" w:space="0" w:color="auto"/>
                                                                        <w:right w:val="none" w:sz="0" w:space="0" w:color="auto"/>
                                                                      </w:divBdr>
                                                                      <w:divsChild>
                                                                        <w:div w:id="1107584721">
                                                                          <w:marLeft w:val="0"/>
                                                                          <w:marRight w:val="0"/>
                                                                          <w:marTop w:val="0"/>
                                                                          <w:marBottom w:val="0"/>
                                                                          <w:divBdr>
                                                                            <w:top w:val="none" w:sz="0" w:space="0" w:color="auto"/>
                                                                            <w:left w:val="none" w:sz="0" w:space="0" w:color="auto"/>
                                                                            <w:bottom w:val="none" w:sz="0" w:space="0" w:color="auto"/>
                                                                            <w:right w:val="none" w:sz="0" w:space="0" w:color="auto"/>
                                                                          </w:divBdr>
                                                                          <w:divsChild>
                                                                            <w:div w:id="1710059816">
                                                                              <w:marLeft w:val="0"/>
                                                                              <w:marRight w:val="0"/>
                                                                              <w:marTop w:val="0"/>
                                                                              <w:marBottom w:val="0"/>
                                                                              <w:divBdr>
                                                                                <w:top w:val="none" w:sz="0" w:space="0" w:color="auto"/>
                                                                                <w:left w:val="none" w:sz="0" w:space="0" w:color="auto"/>
                                                                                <w:bottom w:val="none" w:sz="0" w:space="0" w:color="auto"/>
                                                                                <w:right w:val="none" w:sz="0" w:space="0" w:color="auto"/>
                                                                              </w:divBdr>
                                                                              <w:divsChild>
                                                                                <w:div w:id="1493064997">
                                                                                  <w:marLeft w:val="0"/>
                                                                                  <w:marRight w:val="0"/>
                                                                                  <w:marTop w:val="0"/>
                                                                                  <w:marBottom w:val="0"/>
                                                                                  <w:divBdr>
                                                                                    <w:top w:val="none" w:sz="0" w:space="0" w:color="auto"/>
                                                                                    <w:left w:val="none" w:sz="0" w:space="0" w:color="auto"/>
                                                                                    <w:bottom w:val="none" w:sz="0" w:space="0" w:color="auto"/>
                                                                                    <w:right w:val="none" w:sz="0" w:space="0" w:color="auto"/>
                                                                                  </w:divBdr>
                                                                                  <w:divsChild>
                                                                                    <w:div w:id="1288974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nlinelibrary.wiley.com/doi/10.1111/imj.13426/full" TargetMode="Externa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medicalobserver.com.au/author/clare-pain"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480</Words>
  <Characters>2737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ARA2</dc:creator>
  <cp:keywords/>
  <dc:description/>
  <cp:lastModifiedBy>ARA2</cp:lastModifiedBy>
  <cp:revision>1</cp:revision>
  <dcterms:created xsi:type="dcterms:W3CDTF">2017-06-06T00:23:00Z</dcterms:created>
  <dcterms:modified xsi:type="dcterms:W3CDTF">2017-06-06T00:25:00Z</dcterms:modified>
</cp:coreProperties>
</file>